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3D" w:rsidRDefault="004E773D" w:rsidP="004E773D">
      <w:pPr>
        <w:spacing w:line="360" w:lineRule="auto"/>
        <w:jc w:val="center"/>
        <w:rPr>
          <w:rFonts w:ascii="Times New Roman" w:hAnsi="Times New Roman"/>
          <w:b/>
          <w:sz w:val="24"/>
          <w:szCs w:val="24"/>
        </w:rPr>
      </w:pPr>
      <w:r w:rsidRPr="00662158">
        <w:rPr>
          <w:rFonts w:ascii="Times New Roman" w:hAnsi="Times New Roman"/>
          <w:b/>
          <w:sz w:val="24"/>
          <w:szCs w:val="24"/>
        </w:rPr>
        <w:t>TÀI LIỆU HƯỚNG DẪN SINH VIÊN NỘP HỌC PHÍ ONLINE</w:t>
      </w:r>
    </w:p>
    <w:p w:rsidR="004E773D" w:rsidRDefault="004E773D" w:rsidP="004E773D">
      <w:pPr>
        <w:spacing w:line="360" w:lineRule="auto"/>
        <w:jc w:val="center"/>
        <w:rPr>
          <w:rFonts w:ascii="Times New Roman" w:hAnsi="Times New Roman"/>
          <w:b/>
          <w:sz w:val="24"/>
          <w:szCs w:val="24"/>
        </w:rPr>
      </w:pPr>
      <w:r w:rsidRPr="00662158">
        <w:rPr>
          <w:rFonts w:ascii="Times New Roman" w:hAnsi="Times New Roman"/>
          <w:b/>
          <w:sz w:val="24"/>
          <w:szCs w:val="24"/>
        </w:rPr>
        <w:t>TRƯỜNG ĐẠI HỌC CÔNG NGHỆ GTVT</w:t>
      </w:r>
      <w:r>
        <w:rPr>
          <w:rFonts w:ascii="Times New Roman" w:hAnsi="Times New Roman"/>
          <w:b/>
          <w:sz w:val="24"/>
          <w:szCs w:val="24"/>
        </w:rPr>
        <w:t xml:space="preserve"> (GẠCH NỢ HÓA ĐƠN TỰ ĐỘNG)</w:t>
      </w:r>
    </w:p>
    <w:p w:rsidR="004E773D" w:rsidRDefault="004E773D" w:rsidP="004E773D">
      <w:pPr>
        <w:tabs>
          <w:tab w:val="left" w:pos="4020"/>
        </w:tabs>
        <w:spacing w:line="360" w:lineRule="auto"/>
        <w:rPr>
          <w:rFonts w:ascii="Times New Roman" w:hAnsi="Times New Roman"/>
          <w:b/>
          <w:sz w:val="24"/>
          <w:szCs w:val="24"/>
        </w:rPr>
      </w:pPr>
      <w:r>
        <w:rPr>
          <w:rFonts w:ascii="Times New Roman" w:hAnsi="Times New Roman"/>
          <w:b/>
          <w:sz w:val="24"/>
          <w:szCs w:val="24"/>
        </w:rPr>
        <w:t>I. ĐỐI VỚI CƠ SỞ ĐÀO TẠO HÀ NỘI</w:t>
      </w:r>
    </w:p>
    <w:p w:rsidR="004E773D" w:rsidRPr="00126F0B" w:rsidRDefault="004E773D" w:rsidP="004E773D">
      <w:pPr>
        <w:tabs>
          <w:tab w:val="left" w:pos="4020"/>
        </w:tabs>
        <w:spacing w:line="360" w:lineRule="auto"/>
        <w:rPr>
          <w:rFonts w:ascii="Times New Roman" w:hAnsi="Times New Roman"/>
          <w:sz w:val="24"/>
          <w:szCs w:val="24"/>
        </w:rPr>
      </w:pPr>
      <w:r w:rsidRPr="00126F0B">
        <w:rPr>
          <w:rFonts w:ascii="Times New Roman" w:hAnsi="Times New Roman"/>
          <w:sz w:val="24"/>
          <w:szCs w:val="24"/>
        </w:rPr>
        <w:t>TRƯỜNG HỢP 1: ĐỐI VỚI SINH VIÊN HOẶC NGƯỜI NỘP HỌC PHÍ CÓ TÀI KHOẢN TẠI BIDV HOẶC NỘP HỌC PHÍ BẰNG TIỀN MẶT, THỰC HIỆN THEO HƯỚNG DẪN SAU:</w:t>
      </w:r>
    </w:p>
    <w:p w:rsidR="004E773D" w:rsidRPr="00882A8F" w:rsidRDefault="004E773D" w:rsidP="004E773D">
      <w:pPr>
        <w:pStyle w:val="ListParagraph"/>
        <w:numPr>
          <w:ilvl w:val="0"/>
          <w:numId w:val="1"/>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Thanh toán tại quầy giao dịch của Ngân hàng BIDV</w:t>
      </w:r>
    </w:p>
    <w:p w:rsidR="004E773D" w:rsidRPr="000560BB" w:rsidRDefault="004E773D" w:rsidP="004E773D">
      <w:pPr>
        <w:pStyle w:val="ListParagraph"/>
        <w:tabs>
          <w:tab w:val="left" w:pos="4020"/>
        </w:tabs>
        <w:spacing w:line="360" w:lineRule="auto"/>
        <w:ind w:left="360"/>
        <w:rPr>
          <w:rFonts w:ascii="Times New Roman" w:hAnsi="Times New Roman"/>
          <w:sz w:val="24"/>
          <w:szCs w:val="24"/>
        </w:rPr>
      </w:pPr>
      <w:r w:rsidRPr="00C31039">
        <w:rPr>
          <w:rFonts w:ascii="Times New Roman" w:hAnsi="Times New Roman"/>
          <w:b/>
          <w:sz w:val="24"/>
          <w:szCs w:val="24"/>
        </w:rPr>
        <w:t>Sinh viên/Người nộp học phí</w:t>
      </w:r>
      <w:r w:rsidRPr="000560BB">
        <w:rPr>
          <w:rFonts w:ascii="Times New Roman" w:hAnsi="Times New Roman"/>
          <w:sz w:val="24"/>
          <w:szCs w:val="24"/>
        </w:rPr>
        <w:t xml:space="preserve"> đến các quầy giao dịch của BIDV </w:t>
      </w:r>
      <w:r>
        <w:rPr>
          <w:rFonts w:ascii="Times New Roman" w:hAnsi="Times New Roman"/>
          <w:sz w:val="24"/>
          <w:szCs w:val="24"/>
        </w:rPr>
        <w:t xml:space="preserve">trên toàn quốc </w:t>
      </w:r>
      <w:r w:rsidRPr="000560BB">
        <w:rPr>
          <w:rFonts w:ascii="Times New Roman" w:hAnsi="Times New Roman"/>
          <w:sz w:val="24"/>
          <w:szCs w:val="24"/>
        </w:rPr>
        <w:t>và cung cấp thông tin sau để ngân hàng vào chương trình thu Học phí cho Trường Đại học Công nghệ GTVT:</w:t>
      </w:r>
    </w:p>
    <w:p w:rsidR="004E773D" w:rsidRDefault="004E773D" w:rsidP="004E773D">
      <w:pPr>
        <w:pStyle w:val="ListParagraph"/>
        <w:numPr>
          <w:ilvl w:val="0"/>
          <w:numId w:val="2"/>
        </w:numPr>
        <w:tabs>
          <w:tab w:val="left" w:pos="4020"/>
        </w:tabs>
        <w:spacing w:line="360" w:lineRule="auto"/>
        <w:rPr>
          <w:rFonts w:ascii="Times New Roman" w:hAnsi="Times New Roman"/>
          <w:sz w:val="24"/>
          <w:szCs w:val="24"/>
        </w:rPr>
      </w:pPr>
      <w:r>
        <w:rPr>
          <w:rFonts w:ascii="Times New Roman" w:hAnsi="Times New Roman"/>
          <w:sz w:val="24"/>
          <w:szCs w:val="24"/>
        </w:rPr>
        <w:t>Họ và tên sinh viên:</w:t>
      </w:r>
    </w:p>
    <w:p w:rsidR="004E773D" w:rsidRDefault="004E773D" w:rsidP="004E773D">
      <w:pPr>
        <w:pStyle w:val="ListParagraph"/>
        <w:numPr>
          <w:ilvl w:val="0"/>
          <w:numId w:val="2"/>
        </w:numPr>
        <w:tabs>
          <w:tab w:val="left" w:pos="4020"/>
        </w:tabs>
        <w:spacing w:line="360" w:lineRule="auto"/>
        <w:rPr>
          <w:rFonts w:ascii="Times New Roman" w:hAnsi="Times New Roman"/>
          <w:sz w:val="24"/>
          <w:szCs w:val="24"/>
        </w:rPr>
      </w:pPr>
      <w:r>
        <w:rPr>
          <w:rFonts w:ascii="Times New Roman" w:hAnsi="Times New Roman"/>
          <w:sz w:val="24"/>
          <w:szCs w:val="24"/>
        </w:rPr>
        <w:t>Mã sinh viên:</w:t>
      </w:r>
    </w:p>
    <w:p w:rsidR="004E773D" w:rsidRDefault="004E773D" w:rsidP="004E773D">
      <w:pPr>
        <w:pStyle w:val="ListParagraph"/>
        <w:numPr>
          <w:ilvl w:val="0"/>
          <w:numId w:val="2"/>
        </w:numPr>
        <w:tabs>
          <w:tab w:val="left" w:pos="4020"/>
        </w:tabs>
        <w:spacing w:line="360" w:lineRule="auto"/>
        <w:rPr>
          <w:rFonts w:ascii="Times New Roman" w:hAnsi="Times New Roman"/>
          <w:sz w:val="24"/>
          <w:szCs w:val="24"/>
        </w:rPr>
      </w:pPr>
      <w:r>
        <w:rPr>
          <w:rFonts w:ascii="Times New Roman" w:hAnsi="Times New Roman"/>
          <w:sz w:val="24"/>
          <w:szCs w:val="24"/>
        </w:rPr>
        <w:t>Nộp học phí cho trường Đại học Công nghệ GTVT</w:t>
      </w:r>
    </w:p>
    <w:p w:rsidR="004E773D" w:rsidRPr="00882A8F" w:rsidRDefault="004E773D" w:rsidP="004E773D">
      <w:pPr>
        <w:pStyle w:val="ListParagraph"/>
        <w:numPr>
          <w:ilvl w:val="0"/>
          <w:numId w:val="1"/>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 xml:space="preserve">Thanh toán qua </w:t>
      </w:r>
      <w:r>
        <w:rPr>
          <w:rFonts w:ascii="Times New Roman" w:hAnsi="Times New Roman"/>
          <w:b/>
          <w:sz w:val="24"/>
          <w:szCs w:val="24"/>
        </w:rPr>
        <w:t>ứng dụng BIDV</w:t>
      </w:r>
      <w:r w:rsidRPr="00882A8F">
        <w:rPr>
          <w:rFonts w:ascii="Times New Roman" w:hAnsi="Times New Roman"/>
          <w:b/>
          <w:sz w:val="24"/>
          <w:szCs w:val="24"/>
        </w:rPr>
        <w:t xml:space="preserve"> Smart banking của BIDV (miễn phí)</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662158">
        <w:rPr>
          <w:rFonts w:ascii="Times New Roman" w:hAnsi="Times New Roman"/>
          <w:b/>
          <w:sz w:val="24"/>
          <w:szCs w:val="24"/>
          <w:u w:val="single"/>
        </w:rPr>
        <w:t>Điều kiện</w:t>
      </w:r>
      <w:r w:rsidRPr="004A4BD8">
        <w:rPr>
          <w:rFonts w:ascii="Times New Roman" w:hAnsi="Times New Roman"/>
          <w:sz w:val="24"/>
          <w:szCs w:val="24"/>
          <w:u w:val="single"/>
        </w:rPr>
        <w:t>:</w:t>
      </w:r>
      <w:r w:rsidRPr="004A4BD8">
        <w:rPr>
          <w:rFonts w:ascii="Times New Roman" w:hAnsi="Times New Roman"/>
          <w:sz w:val="24"/>
          <w:szCs w:val="24"/>
        </w:rPr>
        <w:t xml:space="preserve"> </w:t>
      </w:r>
      <w:r w:rsidRPr="00D457D1">
        <w:rPr>
          <w:rFonts w:ascii="Times New Roman" w:hAnsi="Times New Roman"/>
          <w:b/>
          <w:sz w:val="24"/>
          <w:szCs w:val="24"/>
        </w:rPr>
        <w:t>Sinh viên hoặc Người thanh toán học phí</w:t>
      </w:r>
      <w:r w:rsidRPr="004A4BD8">
        <w:rPr>
          <w:rFonts w:ascii="Times New Roman" w:hAnsi="Times New Roman"/>
          <w:sz w:val="24"/>
          <w:szCs w:val="24"/>
        </w:rPr>
        <w:t xml:space="preserve"> có tài khoản thanh toán tại BIDV và đăng ký dịch vụ sử dụng dịch vụ BIDV SmartBanking</w:t>
      </w:r>
      <w:r>
        <w:rPr>
          <w:rFonts w:ascii="Times New Roman" w:hAnsi="Times New Roman"/>
          <w:sz w:val="24"/>
          <w:szCs w:val="24"/>
        </w:rPr>
        <w:t>.</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b/>
          <w:sz w:val="24"/>
          <w:szCs w:val="24"/>
          <w:u w:val="single"/>
        </w:rPr>
        <w:t>Quy trình thực hiện:</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Bước 1: Sinh viên truy cập vào ứng dụng BIDV Smartbanking cài đặt trên điện thoại.</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 xml:space="preserve">Bước 2: Chọn mục “Thanh toán” -&gt; Chọn </w:t>
      </w:r>
      <w:proofErr w:type="gramStart"/>
      <w:r>
        <w:rPr>
          <w:rFonts w:ascii="Times New Roman" w:hAnsi="Times New Roman"/>
          <w:sz w:val="24"/>
          <w:szCs w:val="24"/>
        </w:rPr>
        <w:t>“ Học</w:t>
      </w:r>
      <w:proofErr w:type="gramEnd"/>
      <w:r>
        <w:rPr>
          <w:rFonts w:ascii="Times New Roman" w:hAnsi="Times New Roman"/>
          <w:sz w:val="24"/>
          <w:szCs w:val="24"/>
        </w:rPr>
        <w:t xml:space="preserve"> phí _ Lệ phí thi” -&gt; chọn Nhà cung cấp: </w:t>
      </w:r>
      <w:r>
        <w:rPr>
          <w:rFonts w:ascii="Times New Roman" w:hAnsi="Times New Roman"/>
          <w:b/>
          <w:sz w:val="24"/>
          <w:szCs w:val="24"/>
        </w:rPr>
        <w:t xml:space="preserve">Dai hoc Cong Nghe Giao Thong Van Tai -&gt; </w:t>
      </w:r>
      <w:r>
        <w:rPr>
          <w:rFonts w:ascii="Times New Roman" w:hAnsi="Times New Roman"/>
          <w:sz w:val="24"/>
          <w:szCs w:val="24"/>
        </w:rPr>
        <w:t xml:space="preserve">chọn Dịch vụ: </w:t>
      </w:r>
      <w:r>
        <w:rPr>
          <w:rFonts w:ascii="Times New Roman" w:hAnsi="Times New Roman"/>
          <w:b/>
          <w:sz w:val="24"/>
          <w:szCs w:val="24"/>
        </w:rPr>
        <w:t xml:space="preserve">Thu Ho Hoc Phi Dai hoc Cong Nghe Giao Thong Van Tai </w:t>
      </w:r>
      <w:r>
        <w:rPr>
          <w:rFonts w:ascii="Times New Roman" w:hAnsi="Times New Roman"/>
          <w:sz w:val="24"/>
          <w:szCs w:val="24"/>
        </w:rPr>
        <w:t>-&gt; nhập thông tin mã số sinh viên,…</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Bước 3: Sinh viên xác nhận thanh toán và nhập mật khẩu OTP được gửi đến điện thoại</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Bước 4: Hệ thống trả kết quả thanh toán cho Sinh viên đồng thời gạch nợ trên chương trình qldt.utt.edu.vn</w:t>
      </w:r>
    </w:p>
    <w:p w:rsidR="004E773D" w:rsidRPr="00882A8F" w:rsidRDefault="004E773D" w:rsidP="004E773D">
      <w:pPr>
        <w:pStyle w:val="ListParagraph"/>
        <w:numPr>
          <w:ilvl w:val="0"/>
          <w:numId w:val="1"/>
        </w:numPr>
        <w:tabs>
          <w:tab w:val="left" w:pos="4020"/>
        </w:tabs>
        <w:spacing w:line="360" w:lineRule="auto"/>
        <w:ind w:left="360"/>
        <w:rPr>
          <w:rFonts w:ascii="Times New Roman" w:hAnsi="Times New Roman"/>
          <w:b/>
          <w:sz w:val="24"/>
          <w:szCs w:val="24"/>
        </w:rPr>
      </w:pPr>
      <w:r w:rsidRPr="00882A8F">
        <w:rPr>
          <w:rFonts w:ascii="Times New Roman" w:hAnsi="Times New Roman"/>
          <w:b/>
          <w:sz w:val="24"/>
          <w:szCs w:val="24"/>
        </w:rPr>
        <w:t>Thanh toán qua hệ thống ATM (miễn phí)</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0560BB">
        <w:rPr>
          <w:rFonts w:ascii="Times New Roman" w:hAnsi="Times New Roman"/>
          <w:b/>
          <w:sz w:val="24"/>
          <w:szCs w:val="24"/>
          <w:u w:val="single"/>
        </w:rPr>
        <w:t>Điều kiện:</w:t>
      </w:r>
      <w:r>
        <w:rPr>
          <w:rFonts w:ascii="Times New Roman" w:hAnsi="Times New Roman"/>
          <w:sz w:val="24"/>
          <w:szCs w:val="24"/>
        </w:rPr>
        <w:t xml:space="preserve"> </w:t>
      </w:r>
      <w:r w:rsidRPr="00D457D1">
        <w:rPr>
          <w:rFonts w:ascii="Times New Roman" w:hAnsi="Times New Roman"/>
          <w:b/>
          <w:sz w:val="24"/>
          <w:szCs w:val="24"/>
        </w:rPr>
        <w:t>Sinh viên hoặc Người thanh toán học phí</w:t>
      </w:r>
      <w:r w:rsidRPr="004A4BD8">
        <w:rPr>
          <w:rFonts w:ascii="Times New Roman" w:hAnsi="Times New Roman"/>
          <w:sz w:val="24"/>
          <w:szCs w:val="24"/>
        </w:rPr>
        <w:t xml:space="preserve"> </w:t>
      </w:r>
      <w:r>
        <w:rPr>
          <w:rFonts w:ascii="Times New Roman" w:hAnsi="Times New Roman"/>
          <w:sz w:val="24"/>
          <w:szCs w:val="24"/>
        </w:rPr>
        <w:t>có thẻ ATM và tài khoản tại BIDV</w:t>
      </w:r>
    </w:p>
    <w:p w:rsidR="004E773D" w:rsidRPr="000560BB" w:rsidRDefault="004E773D" w:rsidP="004E773D">
      <w:pPr>
        <w:pStyle w:val="ListParagraph"/>
        <w:tabs>
          <w:tab w:val="left" w:pos="4020"/>
        </w:tabs>
        <w:spacing w:line="360" w:lineRule="auto"/>
        <w:ind w:left="360"/>
        <w:rPr>
          <w:rFonts w:ascii="Times New Roman" w:hAnsi="Times New Roman"/>
          <w:b/>
          <w:sz w:val="24"/>
          <w:szCs w:val="24"/>
          <w:u w:val="single"/>
        </w:rPr>
      </w:pPr>
      <w:r w:rsidRPr="000560BB">
        <w:rPr>
          <w:rFonts w:ascii="Times New Roman" w:hAnsi="Times New Roman"/>
          <w:b/>
          <w:sz w:val="24"/>
          <w:szCs w:val="24"/>
          <w:u w:val="single"/>
        </w:rPr>
        <w:t>Quy trình thực hiện:</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t>Bước 1:</w:t>
      </w:r>
      <w:r>
        <w:rPr>
          <w:rFonts w:ascii="Times New Roman" w:hAnsi="Times New Roman"/>
          <w:sz w:val="24"/>
          <w:szCs w:val="24"/>
        </w:rPr>
        <w:t xml:space="preserve"> Sinh viên đến máy ATM của BIDV trên toàn quốc, đưa thẻ vào cây ATM, nhập mật khẩu để đăng nhập vào hệ thống.</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lastRenderedPageBreak/>
        <w:t xml:space="preserve">Bước 2: </w:t>
      </w:r>
      <w:r>
        <w:rPr>
          <w:rFonts w:ascii="Times New Roman" w:hAnsi="Times New Roman"/>
          <w:sz w:val="24"/>
          <w:szCs w:val="24"/>
        </w:rPr>
        <w:t>Bấm chọn ô “Thanh toán”</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t>Bước 3:</w:t>
      </w:r>
      <w:r>
        <w:rPr>
          <w:rFonts w:ascii="Times New Roman" w:hAnsi="Times New Roman"/>
          <w:sz w:val="24"/>
          <w:szCs w:val="24"/>
        </w:rPr>
        <w:t xml:space="preserve"> Chọn ô “Học phí_Lệ phí thi” -&gt; Enter</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t>Bước 4:</w:t>
      </w:r>
      <w:r>
        <w:rPr>
          <w:rFonts w:ascii="Times New Roman" w:hAnsi="Times New Roman"/>
          <w:sz w:val="24"/>
          <w:szCs w:val="24"/>
        </w:rPr>
        <w:t xml:space="preserve"> Chọn ô “</w:t>
      </w:r>
      <w:r>
        <w:rPr>
          <w:rFonts w:ascii="Times New Roman" w:hAnsi="Times New Roman"/>
          <w:b/>
          <w:sz w:val="24"/>
          <w:szCs w:val="24"/>
        </w:rPr>
        <w:t>Thu Ho Hoc Phi Dai hoc Cong Nghe Giao Thong Van Tai</w:t>
      </w:r>
      <w:r>
        <w:rPr>
          <w:rFonts w:ascii="Times New Roman" w:hAnsi="Times New Roman"/>
          <w:sz w:val="24"/>
          <w:szCs w:val="24"/>
        </w:rPr>
        <w:t>” -&gt; Enter</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t>Bước 5:</w:t>
      </w:r>
      <w:r>
        <w:rPr>
          <w:rFonts w:ascii="Times New Roman" w:hAnsi="Times New Roman"/>
          <w:sz w:val="24"/>
          <w:szCs w:val="24"/>
        </w:rPr>
        <w:t xml:space="preserve"> Nhập Mã số sinh viên vào ô “Mã đặt chỗ” -&gt; Enter</w:t>
      </w:r>
    </w:p>
    <w:p w:rsidR="004E773D" w:rsidRPr="00645C96" w:rsidRDefault="004E773D" w:rsidP="004E773D">
      <w:pPr>
        <w:pStyle w:val="ListParagraph"/>
        <w:tabs>
          <w:tab w:val="left" w:pos="4020"/>
        </w:tabs>
        <w:spacing w:line="360" w:lineRule="auto"/>
        <w:ind w:left="360"/>
        <w:rPr>
          <w:rFonts w:ascii="Times New Roman" w:hAnsi="Times New Roman"/>
          <w:sz w:val="24"/>
          <w:szCs w:val="24"/>
        </w:rPr>
      </w:pPr>
      <w:r w:rsidRPr="00CF1187">
        <w:rPr>
          <w:rFonts w:ascii="Times New Roman" w:hAnsi="Times New Roman"/>
          <w:sz w:val="24"/>
          <w:szCs w:val="24"/>
          <w:u w:val="single"/>
        </w:rPr>
        <w:t>Bước 6:</w:t>
      </w:r>
      <w:r>
        <w:rPr>
          <w:rFonts w:ascii="Times New Roman" w:hAnsi="Times New Roman"/>
          <w:sz w:val="24"/>
          <w:szCs w:val="24"/>
        </w:rPr>
        <w:t xml:space="preserve"> - Bấm Enter: xác nhận “Có” -&gt; </w:t>
      </w:r>
      <w:r w:rsidRPr="00645C96">
        <w:rPr>
          <w:rFonts w:ascii="Times New Roman" w:hAnsi="Times New Roman"/>
          <w:sz w:val="24"/>
          <w:szCs w:val="24"/>
        </w:rPr>
        <w:t>Kết thúc giao dịch</w:t>
      </w:r>
    </w:p>
    <w:p w:rsidR="004E773D" w:rsidRDefault="004E773D" w:rsidP="004E773D">
      <w:pPr>
        <w:pStyle w:val="ListParagraph"/>
        <w:numPr>
          <w:ilvl w:val="0"/>
          <w:numId w:val="2"/>
        </w:numPr>
        <w:tabs>
          <w:tab w:val="left" w:pos="4020"/>
        </w:tabs>
        <w:spacing w:line="360" w:lineRule="auto"/>
        <w:ind w:left="1350" w:hanging="180"/>
        <w:rPr>
          <w:rFonts w:ascii="Times New Roman" w:hAnsi="Times New Roman"/>
          <w:sz w:val="24"/>
          <w:szCs w:val="24"/>
        </w:rPr>
      </w:pPr>
      <w:r>
        <w:rPr>
          <w:rFonts w:ascii="Times New Roman" w:hAnsi="Times New Roman"/>
          <w:sz w:val="24"/>
          <w:szCs w:val="24"/>
        </w:rPr>
        <w:t>Bấm CANCEL: từ chối “Không” -&gt; Hủy giao dịch</w:t>
      </w:r>
    </w:p>
    <w:p w:rsidR="004E773D" w:rsidRDefault="004E773D" w:rsidP="004E773D">
      <w:pPr>
        <w:pStyle w:val="ListParagraph"/>
        <w:tabs>
          <w:tab w:val="left" w:pos="4020"/>
        </w:tabs>
        <w:spacing w:line="360" w:lineRule="auto"/>
        <w:ind w:left="360"/>
        <w:rPr>
          <w:rFonts w:ascii="Times New Roman" w:hAnsi="Times New Roman"/>
          <w:sz w:val="24"/>
          <w:szCs w:val="24"/>
        </w:rPr>
      </w:pPr>
    </w:p>
    <w:p w:rsidR="004E773D" w:rsidRPr="00E72232" w:rsidRDefault="004E773D" w:rsidP="004E773D">
      <w:pPr>
        <w:pStyle w:val="ListParagraph"/>
        <w:tabs>
          <w:tab w:val="left" w:pos="4020"/>
        </w:tabs>
        <w:spacing w:line="360" w:lineRule="auto"/>
        <w:ind w:left="360"/>
        <w:rPr>
          <w:rFonts w:ascii="Times New Roman" w:hAnsi="Times New Roman"/>
          <w:sz w:val="24"/>
          <w:szCs w:val="24"/>
        </w:rPr>
      </w:pPr>
      <w:r w:rsidRPr="00E72232">
        <w:rPr>
          <w:rFonts w:ascii="Times New Roman" w:hAnsi="Times New Roman"/>
          <w:sz w:val="24"/>
          <w:szCs w:val="24"/>
        </w:rPr>
        <w:t>TRƯỜNG HỢP 2: ĐỐI VỚI SINH VIÊN HOẶC NGƯỜI NỘP HỌC PHÍ CÓ TÀI KHOẢN TẠI NGÂN HÀNG KHÁC HOẶC THANH TOÁN BẰNG HÌNH THỨC NỘP TIỀN MẶT TỪ NGÂN HÀNG KHÁC (KHÔNG PHẢI BIDV), THỰC HIỆN THEO HƯỚNG DẪN SAU:</w:t>
      </w:r>
    </w:p>
    <w:p w:rsidR="004E773D" w:rsidRPr="00126F0B" w:rsidRDefault="004E773D" w:rsidP="004E773D">
      <w:pPr>
        <w:pStyle w:val="ListParagraph"/>
        <w:numPr>
          <w:ilvl w:val="0"/>
          <w:numId w:val="3"/>
        </w:numPr>
        <w:tabs>
          <w:tab w:val="left" w:pos="0"/>
        </w:tabs>
        <w:spacing w:line="360" w:lineRule="auto"/>
        <w:ind w:left="0" w:firstLine="284"/>
        <w:jc w:val="both"/>
        <w:rPr>
          <w:rFonts w:ascii="Times New Roman" w:hAnsi="Times New Roman"/>
          <w:b/>
          <w:sz w:val="24"/>
          <w:szCs w:val="24"/>
        </w:rPr>
      </w:pPr>
      <w:r w:rsidRPr="00126F0B">
        <w:rPr>
          <w:rFonts w:ascii="Times New Roman" w:hAnsi="Times New Roman"/>
          <w:b/>
          <w:sz w:val="24"/>
          <w:szCs w:val="24"/>
        </w:rPr>
        <w:t>SINH VIÊN NỘP TIỀN VÀO TÀI KHOẢ</w:t>
      </w:r>
      <w:r>
        <w:rPr>
          <w:rFonts w:ascii="Times New Roman" w:hAnsi="Times New Roman"/>
          <w:b/>
          <w:sz w:val="24"/>
          <w:szCs w:val="24"/>
        </w:rPr>
        <w:t>N VCB (</w:t>
      </w:r>
      <w:r w:rsidRPr="00126F0B">
        <w:rPr>
          <w:rFonts w:ascii="Times New Roman" w:hAnsi="Times New Roman"/>
          <w:b/>
          <w:sz w:val="24"/>
          <w:szCs w:val="24"/>
        </w:rPr>
        <w:t>Ngân hàng TMCP Ngoại</w:t>
      </w:r>
      <w:r>
        <w:rPr>
          <w:rFonts w:ascii="Times New Roman" w:hAnsi="Times New Roman"/>
          <w:b/>
          <w:sz w:val="24"/>
          <w:szCs w:val="24"/>
        </w:rPr>
        <w:t xml:space="preserve"> </w:t>
      </w:r>
      <w:r w:rsidRPr="00126F0B">
        <w:rPr>
          <w:rFonts w:ascii="Times New Roman" w:hAnsi="Times New Roman"/>
          <w:b/>
          <w:sz w:val="24"/>
          <w:szCs w:val="24"/>
        </w:rPr>
        <w:t xml:space="preserve">thương Việt Nam – </w:t>
      </w:r>
      <w:proofErr w:type="gramStart"/>
      <w:r w:rsidRPr="00126F0B">
        <w:rPr>
          <w:rFonts w:ascii="Times New Roman" w:hAnsi="Times New Roman"/>
          <w:b/>
          <w:sz w:val="24"/>
          <w:szCs w:val="24"/>
        </w:rPr>
        <w:t>Chi  nhánh</w:t>
      </w:r>
      <w:proofErr w:type="gramEnd"/>
      <w:r w:rsidRPr="00126F0B">
        <w:rPr>
          <w:rFonts w:ascii="Times New Roman" w:hAnsi="Times New Roman"/>
          <w:b/>
          <w:sz w:val="24"/>
          <w:szCs w:val="24"/>
        </w:rPr>
        <w:t xml:space="preserve"> Tây Hà Nôi_</w:t>
      </w:r>
    </w:p>
    <w:p w:rsidR="004E773D" w:rsidRPr="00126F0B" w:rsidRDefault="004E773D" w:rsidP="004E773D">
      <w:pPr>
        <w:pStyle w:val="ListParagraph"/>
        <w:tabs>
          <w:tab w:val="left" w:pos="0"/>
        </w:tabs>
        <w:spacing w:line="360" w:lineRule="auto"/>
        <w:ind w:left="0" w:firstLine="284"/>
        <w:jc w:val="both"/>
        <w:rPr>
          <w:rFonts w:ascii="Times New Roman" w:hAnsi="Times New Roman"/>
          <w:sz w:val="24"/>
          <w:szCs w:val="24"/>
        </w:rPr>
      </w:pPr>
      <w:r w:rsidRPr="00126F0B">
        <w:rPr>
          <w:rFonts w:ascii="Times New Roman" w:hAnsi="Times New Roman"/>
          <w:sz w:val="24"/>
          <w:szCs w:val="24"/>
        </w:rPr>
        <w:t>Tên đơn vị thụ hưởng: Trường Đại học Công nghệ Giao thông Vận Tải</w:t>
      </w:r>
    </w:p>
    <w:p w:rsidR="004E773D" w:rsidRPr="00126F0B" w:rsidRDefault="004E773D" w:rsidP="004E773D">
      <w:pPr>
        <w:pStyle w:val="ListParagraph"/>
        <w:tabs>
          <w:tab w:val="left" w:pos="0"/>
        </w:tabs>
        <w:spacing w:line="360" w:lineRule="auto"/>
        <w:ind w:left="0" w:firstLine="284"/>
        <w:jc w:val="both"/>
        <w:rPr>
          <w:rFonts w:ascii="Times New Roman" w:hAnsi="Times New Roman"/>
          <w:sz w:val="24"/>
          <w:szCs w:val="24"/>
        </w:rPr>
      </w:pPr>
      <w:r w:rsidRPr="00126F0B">
        <w:rPr>
          <w:rFonts w:ascii="Times New Roman" w:hAnsi="Times New Roman"/>
          <w:sz w:val="24"/>
          <w:szCs w:val="24"/>
        </w:rPr>
        <w:t>Tài khoản: 0691 000 302 230</w:t>
      </w:r>
    </w:p>
    <w:p w:rsidR="004E773D" w:rsidRPr="00126F0B" w:rsidRDefault="004E773D" w:rsidP="004E773D">
      <w:pPr>
        <w:pStyle w:val="ListParagraph"/>
        <w:tabs>
          <w:tab w:val="left" w:pos="0"/>
        </w:tabs>
        <w:spacing w:line="360" w:lineRule="auto"/>
        <w:ind w:left="0" w:firstLine="284"/>
        <w:jc w:val="both"/>
        <w:rPr>
          <w:rFonts w:ascii="Times New Roman" w:hAnsi="Times New Roman"/>
          <w:sz w:val="24"/>
          <w:szCs w:val="24"/>
        </w:rPr>
      </w:pPr>
      <w:r w:rsidRPr="00126F0B">
        <w:rPr>
          <w:rFonts w:ascii="Times New Roman" w:hAnsi="Times New Roman"/>
          <w:sz w:val="24"/>
          <w:szCs w:val="24"/>
        </w:rPr>
        <w:t>Ngân hàng TMCP Ngoại thương Việt Nam – Chi nhánh Tây Hà Nôi</w:t>
      </w:r>
    </w:p>
    <w:p w:rsidR="004E773D" w:rsidRPr="00126F0B" w:rsidRDefault="004E773D" w:rsidP="004E773D">
      <w:pPr>
        <w:pStyle w:val="ListParagraph"/>
        <w:tabs>
          <w:tab w:val="left" w:pos="0"/>
        </w:tabs>
        <w:spacing w:line="360" w:lineRule="auto"/>
        <w:ind w:left="0" w:firstLine="284"/>
        <w:jc w:val="both"/>
        <w:rPr>
          <w:rFonts w:ascii="Times New Roman" w:hAnsi="Times New Roman"/>
          <w:sz w:val="24"/>
          <w:szCs w:val="24"/>
        </w:rPr>
      </w:pPr>
      <w:r w:rsidRPr="00126F0B">
        <w:rPr>
          <w:rFonts w:ascii="Times New Roman" w:hAnsi="Times New Roman"/>
          <w:sz w:val="24"/>
          <w:szCs w:val="24"/>
        </w:rPr>
        <w:t xml:space="preserve">(chú </w:t>
      </w:r>
      <w:proofErr w:type="gramStart"/>
      <w:r w:rsidRPr="00126F0B">
        <w:rPr>
          <w:rFonts w:ascii="Times New Roman" w:hAnsi="Times New Roman"/>
          <w:sz w:val="24"/>
          <w:szCs w:val="24"/>
        </w:rPr>
        <w:t>ý :</w:t>
      </w:r>
      <w:proofErr w:type="gramEnd"/>
      <w:r w:rsidRPr="00126F0B">
        <w:rPr>
          <w:rFonts w:ascii="Times New Roman" w:hAnsi="Times New Roman"/>
          <w:sz w:val="24"/>
          <w:szCs w:val="24"/>
        </w:rPr>
        <w:t xml:space="preserve"> nội dung ghi rõ Họ tên, MSV</w:t>
      </w:r>
      <w:r>
        <w:rPr>
          <w:rFonts w:ascii="Times New Roman" w:hAnsi="Times New Roman"/>
          <w:sz w:val="24"/>
          <w:szCs w:val="24"/>
        </w:rPr>
        <w:t>, nophocphi</w:t>
      </w:r>
      <w:r w:rsidRPr="00126F0B">
        <w:rPr>
          <w:rFonts w:ascii="Times New Roman" w:hAnsi="Times New Roman"/>
          <w:sz w:val="24"/>
          <w:szCs w:val="24"/>
        </w:rPr>
        <w:t>)</w:t>
      </w:r>
    </w:p>
    <w:p w:rsidR="004E773D" w:rsidRDefault="004E773D" w:rsidP="004E773D">
      <w:pPr>
        <w:pStyle w:val="ListParagraph"/>
        <w:tabs>
          <w:tab w:val="left" w:pos="4020"/>
        </w:tabs>
        <w:spacing w:line="360" w:lineRule="auto"/>
        <w:ind w:left="644"/>
        <w:rPr>
          <w:rFonts w:ascii="Times New Roman" w:hAnsi="Times New Roman"/>
          <w:b/>
          <w:sz w:val="24"/>
          <w:szCs w:val="24"/>
        </w:rPr>
      </w:pPr>
    </w:p>
    <w:p w:rsidR="004E773D" w:rsidRPr="005A187B" w:rsidRDefault="004E773D" w:rsidP="004E773D">
      <w:pPr>
        <w:pStyle w:val="ListParagraph"/>
        <w:numPr>
          <w:ilvl w:val="0"/>
          <w:numId w:val="3"/>
        </w:numPr>
        <w:tabs>
          <w:tab w:val="left" w:pos="4020"/>
        </w:tabs>
        <w:spacing w:line="360" w:lineRule="auto"/>
        <w:rPr>
          <w:rFonts w:ascii="Times New Roman" w:hAnsi="Times New Roman"/>
          <w:b/>
          <w:sz w:val="24"/>
          <w:szCs w:val="24"/>
        </w:rPr>
      </w:pPr>
      <w:r w:rsidRPr="005A187B">
        <w:rPr>
          <w:rFonts w:ascii="Times New Roman" w:hAnsi="Times New Roman"/>
          <w:b/>
          <w:sz w:val="24"/>
          <w:szCs w:val="24"/>
        </w:rPr>
        <w:t>SINH VIÊN THANH TOÁN: TOÀN BỘ SỐ TIỀN HỌC PHÍ ĐANG NỢ QUA TÀI KHOẢN NGÂN HÀNG KHÁC: (Sau khi nộp tiền sẽ tự động gạch nợ trên hệ thống)</w:t>
      </w:r>
    </w:p>
    <w:p w:rsidR="004E773D" w:rsidRPr="005A187B" w:rsidRDefault="004E773D" w:rsidP="004E773D">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 xml:space="preserve">Bước 1: Sinh viên đăng nhập </w:t>
      </w:r>
      <w:proofErr w:type="gramStart"/>
      <w:r w:rsidRPr="005A187B">
        <w:rPr>
          <w:rFonts w:ascii="Times New Roman" w:hAnsi="Times New Roman"/>
          <w:sz w:val="24"/>
          <w:szCs w:val="24"/>
        </w:rPr>
        <w:t>APP  của</w:t>
      </w:r>
      <w:proofErr w:type="gramEnd"/>
      <w:r w:rsidRPr="005A187B">
        <w:rPr>
          <w:rFonts w:ascii="Times New Roman" w:hAnsi="Times New Roman"/>
          <w:sz w:val="24"/>
          <w:szCs w:val="24"/>
        </w:rPr>
        <w:t xml:space="preserve"> Ngân hàng mình đang sử dụng</w:t>
      </w:r>
    </w:p>
    <w:p w:rsidR="004E773D" w:rsidRPr="005A187B" w:rsidRDefault="004E773D" w:rsidP="004E773D">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Bước 2: Sinh viên vào phần chuyển tiền nhanh 24/7</w:t>
      </w:r>
    </w:p>
    <w:p w:rsidR="004E773D" w:rsidRPr="005A187B" w:rsidRDefault="004E773D" w:rsidP="004E773D">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Sau đó nhập thông tin số tài khoản theo cú pháp sau: V3</w:t>
      </w:r>
      <w:proofErr w:type="gramStart"/>
      <w:r w:rsidRPr="005A187B">
        <w:rPr>
          <w:rFonts w:ascii="Times New Roman" w:hAnsi="Times New Roman"/>
          <w:sz w:val="24"/>
          <w:szCs w:val="24"/>
        </w:rPr>
        <w:t>UTT(</w:t>
      </w:r>
      <w:proofErr w:type="gramEnd"/>
      <w:r w:rsidRPr="005A187B">
        <w:rPr>
          <w:rFonts w:ascii="Times New Roman" w:hAnsi="Times New Roman"/>
          <w:sz w:val="24"/>
          <w:szCs w:val="24"/>
        </w:rPr>
        <w:t>MÃ SINH VIÊN)</w:t>
      </w:r>
    </w:p>
    <w:p w:rsidR="004E773D" w:rsidRDefault="004E773D" w:rsidP="004E773D">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TH app NH không ghi được chữ, đánh ra note rồi copy paste vào số tài khoản</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VÍ DỤ: SINH VIÊN A CÓ MÃ SINH VIÊN 71DCKT21086</w:t>
      </w:r>
    </w:p>
    <w:p w:rsidR="004E773D" w:rsidRPr="00E20A5E"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Phần nhập số tài khoản thực hiện như sau: V3UTT71DCKT21086</w:t>
      </w:r>
    </w:p>
    <w:p w:rsidR="004E773D" w:rsidRPr="005A187B" w:rsidRDefault="004E773D" w:rsidP="004E773D">
      <w:pPr>
        <w:pStyle w:val="ListParagraph"/>
        <w:tabs>
          <w:tab w:val="left" w:pos="4020"/>
        </w:tabs>
        <w:spacing w:line="360" w:lineRule="auto"/>
        <w:ind w:left="360"/>
        <w:rPr>
          <w:rFonts w:ascii="Times New Roman" w:hAnsi="Times New Roman"/>
          <w:sz w:val="24"/>
          <w:szCs w:val="24"/>
        </w:rPr>
      </w:pPr>
      <w:r w:rsidRPr="005A187B">
        <w:rPr>
          <w:rFonts w:ascii="Times New Roman" w:hAnsi="Times New Roman"/>
          <w:sz w:val="24"/>
          <w:szCs w:val="24"/>
        </w:rPr>
        <w:t>Bước 3: Chọn Ngân hàng BIDV (Số tiền đúng như số tiền trên hệ thống báo nợ màu đỏ)</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Bước 4: Phần nội dung chỉ cần ghi Mã Sinh Viên của mình</w:t>
      </w:r>
    </w:p>
    <w:p w:rsidR="004E773D" w:rsidRDefault="004E773D" w:rsidP="004E773D">
      <w:pPr>
        <w:pStyle w:val="ListParagraph"/>
        <w:tabs>
          <w:tab w:val="left" w:pos="4020"/>
        </w:tabs>
        <w:spacing w:line="360" w:lineRule="auto"/>
        <w:ind w:left="360"/>
        <w:rPr>
          <w:rFonts w:ascii="Times New Roman" w:hAnsi="Times New Roman"/>
          <w:sz w:val="24"/>
          <w:szCs w:val="24"/>
        </w:rPr>
      </w:pPr>
      <w:r>
        <w:rPr>
          <w:rFonts w:ascii="Times New Roman" w:hAnsi="Times New Roman"/>
          <w:sz w:val="24"/>
          <w:szCs w:val="24"/>
        </w:rPr>
        <w:t>Bước 5: Thực hiện như chuyển tiền thông thường</w:t>
      </w:r>
    </w:p>
    <w:p w:rsidR="004E773D" w:rsidRPr="00DF043D" w:rsidRDefault="004E773D" w:rsidP="004E773D">
      <w:pPr>
        <w:tabs>
          <w:tab w:val="left" w:pos="4020"/>
        </w:tabs>
        <w:spacing w:line="360" w:lineRule="auto"/>
        <w:ind w:left="426"/>
        <w:rPr>
          <w:rFonts w:ascii="Times New Roman" w:hAnsi="Times New Roman"/>
          <w:b/>
          <w:sz w:val="24"/>
          <w:szCs w:val="24"/>
        </w:rPr>
      </w:pPr>
      <w:r>
        <w:rPr>
          <w:rFonts w:ascii="Times New Roman" w:hAnsi="Times New Roman"/>
          <w:b/>
          <w:sz w:val="24"/>
          <w:szCs w:val="24"/>
        </w:rPr>
        <w:lastRenderedPageBreak/>
        <w:t xml:space="preserve">Lưu ý: Bắt buộc Sinh viên thanh toán toàn bộ số tiền nợ học phí đang báo đỏ trên hệ thống, không được nộp thừa hoặc nộp thiếu, khoản nợ </w:t>
      </w:r>
      <w:proofErr w:type="gramStart"/>
      <w:r>
        <w:rPr>
          <w:rFonts w:ascii="Times New Roman" w:hAnsi="Times New Roman"/>
          <w:b/>
          <w:sz w:val="24"/>
          <w:szCs w:val="24"/>
        </w:rPr>
        <w:t>đó  sẽ</w:t>
      </w:r>
      <w:proofErr w:type="gramEnd"/>
      <w:r>
        <w:rPr>
          <w:rFonts w:ascii="Times New Roman" w:hAnsi="Times New Roman"/>
          <w:b/>
          <w:sz w:val="24"/>
          <w:szCs w:val="24"/>
        </w:rPr>
        <w:t xml:space="preserve"> được hệ thống ngân hàng ghi nhận và trừ nợ tự động ngay trên hệ thống quản lý đào tạo của sinh viên.</w:t>
      </w:r>
    </w:p>
    <w:p w:rsidR="004E773D" w:rsidRPr="005A187B" w:rsidRDefault="004E773D" w:rsidP="004E773D">
      <w:pPr>
        <w:pStyle w:val="ListParagraph"/>
        <w:numPr>
          <w:ilvl w:val="0"/>
          <w:numId w:val="4"/>
        </w:numPr>
        <w:tabs>
          <w:tab w:val="left" w:pos="4020"/>
        </w:tabs>
        <w:spacing w:line="360" w:lineRule="auto"/>
        <w:ind w:left="360"/>
        <w:rPr>
          <w:rFonts w:ascii="Times New Roman" w:hAnsi="Times New Roman"/>
          <w:sz w:val="24"/>
          <w:szCs w:val="24"/>
        </w:rPr>
      </w:pPr>
      <w:r w:rsidRPr="005A187B">
        <w:rPr>
          <w:rFonts w:ascii="Times New Roman" w:hAnsi="Times New Roman"/>
          <w:b/>
          <w:sz w:val="24"/>
          <w:szCs w:val="24"/>
        </w:rPr>
        <w:t>SINH VIÊN THANH TOÁN</w:t>
      </w:r>
      <w:r>
        <w:rPr>
          <w:rFonts w:ascii="Times New Roman" w:hAnsi="Times New Roman"/>
          <w:b/>
          <w:sz w:val="24"/>
          <w:szCs w:val="24"/>
        </w:rPr>
        <w:t xml:space="preserve"> QUA VIETTELPAY</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Các bước nộp học phí qua Viettel pay:</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Bước 1: Đăng ký tài khoản ViettelPay ONLINE (theo đường dẫn trên website/fanpage Nhà trường) &amp; Tải ứng dụng ViettelPay ==&gt; sau đó tạo tài khoản</w:t>
      </w:r>
    </w:p>
    <w:p w:rsidR="004E773D" w:rsidRPr="00A81C0F" w:rsidRDefault="004E773D" w:rsidP="004E773D">
      <w:pPr>
        <w:spacing w:before="120" w:after="0" w:line="240" w:lineRule="auto"/>
        <w:ind w:left="284"/>
        <w:jc w:val="both"/>
        <w:rPr>
          <w:rFonts w:ascii="Times New Roman" w:hAnsi="Times New Roman"/>
          <w:spacing w:val="-4"/>
          <w:sz w:val="24"/>
          <w:szCs w:val="24"/>
        </w:rPr>
      </w:pPr>
      <w:r w:rsidRPr="00A81C0F">
        <w:rPr>
          <w:rFonts w:ascii="Times New Roman" w:hAnsi="Times New Roman"/>
          <w:spacing w:val="-4"/>
          <w:sz w:val="24"/>
          <w:szCs w:val="24"/>
        </w:rPr>
        <w:t xml:space="preserve">- Bước 2: Đăng nhập tài khoản ViettelPay trên application nạp tiền </w:t>
      </w:r>
      <w:r w:rsidRPr="00A81C0F">
        <w:rPr>
          <w:rFonts w:ascii="Times New Roman" w:hAnsi="Times New Roman"/>
          <w:i/>
          <w:iCs/>
          <w:spacing w:val="-4"/>
          <w:sz w:val="24"/>
          <w:szCs w:val="24"/>
        </w:rPr>
        <w:t>(hướng dẫn kèm sau)</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Bước 3: Tìm kiếm "ĐH Công nghệ GTVT"</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Bước 4: Nhập Mã sinh viên</w:t>
      </w:r>
    </w:p>
    <w:p w:rsidR="004E773D" w:rsidRPr="00A81C0F" w:rsidRDefault="004E773D" w:rsidP="004E773D">
      <w:pPr>
        <w:spacing w:before="120" w:after="0" w:line="240" w:lineRule="auto"/>
        <w:ind w:left="284"/>
        <w:jc w:val="both"/>
        <w:rPr>
          <w:rFonts w:ascii="Times New Roman" w:hAnsi="Times New Roman"/>
          <w:spacing w:val="-6"/>
          <w:sz w:val="24"/>
          <w:szCs w:val="24"/>
        </w:rPr>
      </w:pPr>
      <w:r w:rsidRPr="00A81C0F">
        <w:rPr>
          <w:rFonts w:ascii="Times New Roman" w:hAnsi="Times New Roman"/>
          <w:spacing w:val="-6"/>
          <w:sz w:val="24"/>
          <w:szCs w:val="24"/>
        </w:rPr>
        <w:t>- Bước 5: Xác nhận số tiền cần thanh toán ==&gt; nhập mã PIN &amp; OTP xác nhận thanh toán</w:t>
      </w:r>
    </w:p>
    <w:p w:rsidR="004E773D" w:rsidRPr="00A81C0F" w:rsidRDefault="004E773D" w:rsidP="004E773D">
      <w:pPr>
        <w:spacing w:before="120" w:after="0" w:line="240" w:lineRule="auto"/>
        <w:ind w:left="284"/>
        <w:jc w:val="both"/>
        <w:rPr>
          <w:rFonts w:ascii="Times New Roman" w:hAnsi="Times New Roman"/>
          <w:i/>
          <w:iCs/>
          <w:sz w:val="24"/>
          <w:szCs w:val="24"/>
          <w:u w:val="single"/>
        </w:rPr>
      </w:pPr>
      <w:r w:rsidRPr="00A81C0F">
        <w:rPr>
          <w:rFonts w:ascii="Times New Roman" w:hAnsi="Times New Roman"/>
          <w:i/>
          <w:iCs/>
          <w:sz w:val="24"/>
          <w:szCs w:val="24"/>
          <w:u w:val="single"/>
        </w:rPr>
        <w:t>Hoặc:</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Ra hệ thống cửa hàng giao dịch Viettel để được hướng dẫn và hỗ trợ cài đặt.</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Liên hệ hotline CSKH: 18009000 để được tư vấn hỗ trợ.</w:t>
      </w:r>
    </w:p>
    <w:p w:rsidR="004E773D" w:rsidRPr="00A81C0F" w:rsidRDefault="004E773D" w:rsidP="004E773D">
      <w:pPr>
        <w:spacing w:before="120" w:after="0" w:line="240" w:lineRule="auto"/>
        <w:ind w:left="284"/>
        <w:jc w:val="both"/>
        <w:rPr>
          <w:rFonts w:ascii="Times New Roman" w:hAnsi="Times New Roman"/>
          <w:sz w:val="24"/>
          <w:szCs w:val="24"/>
        </w:rPr>
      </w:pPr>
      <w:r w:rsidRPr="00A81C0F">
        <w:rPr>
          <w:rFonts w:ascii="Times New Roman" w:hAnsi="Times New Roman"/>
          <w:sz w:val="24"/>
          <w:szCs w:val="24"/>
        </w:rPr>
        <w:t xml:space="preserve">Mọi thắc mắc liên hệ </w:t>
      </w:r>
      <w:proofErr w:type="gramStart"/>
      <w:r w:rsidRPr="00A81C0F">
        <w:rPr>
          <w:rFonts w:ascii="Times New Roman" w:hAnsi="Times New Roman"/>
          <w:sz w:val="24"/>
          <w:szCs w:val="24"/>
        </w:rPr>
        <w:t>P.Tài</w:t>
      </w:r>
      <w:proofErr w:type="gramEnd"/>
      <w:r w:rsidRPr="00A81C0F">
        <w:rPr>
          <w:rFonts w:ascii="Times New Roman" w:hAnsi="Times New Roman"/>
          <w:sz w:val="24"/>
          <w:szCs w:val="24"/>
        </w:rPr>
        <w:t xml:space="preserve"> chính – Kế toán (P. 209 Nhà H1). SĐT: 0243 2 216 298.</w:t>
      </w:r>
    </w:p>
    <w:p w:rsidR="004E773D" w:rsidRDefault="004E773D" w:rsidP="004E773D">
      <w:pPr>
        <w:rPr>
          <w:rFonts w:ascii="Times New Roman" w:hAnsi="Times New Roman"/>
          <w:b/>
          <w:sz w:val="28"/>
        </w:rPr>
      </w:pPr>
    </w:p>
    <w:p w:rsidR="004E773D" w:rsidRDefault="004E773D" w:rsidP="004E773D">
      <w:pPr>
        <w:tabs>
          <w:tab w:val="left" w:pos="4020"/>
        </w:tabs>
        <w:spacing w:line="360" w:lineRule="auto"/>
        <w:rPr>
          <w:rFonts w:ascii="Times New Roman" w:hAnsi="Times New Roman"/>
          <w:b/>
          <w:sz w:val="24"/>
          <w:szCs w:val="24"/>
        </w:rPr>
      </w:pPr>
      <w:r>
        <w:rPr>
          <w:rFonts w:ascii="Times New Roman" w:hAnsi="Times New Roman"/>
          <w:b/>
          <w:sz w:val="24"/>
          <w:szCs w:val="24"/>
        </w:rPr>
        <w:t>II. ĐỐI VỚI CƠ SỞ ĐÀO TẠO VĨNH PHÚC</w:t>
      </w:r>
    </w:p>
    <w:p w:rsidR="004E773D" w:rsidRPr="00126F0B" w:rsidRDefault="004E773D" w:rsidP="004E773D">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r w:rsidRPr="00126F0B">
        <w:rPr>
          <w:rFonts w:ascii="Times New Roman" w:hAnsi="Times New Roman"/>
          <w:sz w:val="24"/>
          <w:szCs w:val="24"/>
        </w:rPr>
        <w:t xml:space="preserve">Tên đơn vị thụ </w:t>
      </w:r>
      <w:proofErr w:type="gramStart"/>
      <w:r w:rsidRPr="00126F0B">
        <w:rPr>
          <w:rFonts w:ascii="Times New Roman" w:hAnsi="Times New Roman"/>
          <w:sz w:val="24"/>
          <w:szCs w:val="24"/>
        </w:rPr>
        <w:t>hưởng :</w:t>
      </w:r>
      <w:proofErr w:type="gramEnd"/>
      <w:r w:rsidRPr="00126F0B">
        <w:rPr>
          <w:rFonts w:ascii="Times New Roman" w:hAnsi="Times New Roman"/>
          <w:sz w:val="24"/>
          <w:szCs w:val="24"/>
        </w:rPr>
        <w:t xml:space="preserve"> Trường Đại học Công nghệ Giao thông Vận Tải</w:t>
      </w:r>
    </w:p>
    <w:p w:rsidR="004E773D" w:rsidRPr="00126F0B" w:rsidRDefault="004E773D" w:rsidP="004E773D">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r w:rsidRPr="00126F0B">
        <w:rPr>
          <w:rFonts w:ascii="Times New Roman" w:hAnsi="Times New Roman"/>
          <w:sz w:val="24"/>
          <w:szCs w:val="24"/>
        </w:rPr>
        <w:t xml:space="preserve">Tài </w:t>
      </w:r>
      <w:proofErr w:type="gramStart"/>
      <w:r w:rsidRPr="00126F0B">
        <w:rPr>
          <w:rFonts w:ascii="Times New Roman" w:hAnsi="Times New Roman"/>
          <w:sz w:val="24"/>
          <w:szCs w:val="24"/>
        </w:rPr>
        <w:t>khoản :</w:t>
      </w:r>
      <w:proofErr w:type="gramEnd"/>
      <w:r w:rsidRPr="00126F0B">
        <w:rPr>
          <w:rFonts w:ascii="Times New Roman" w:hAnsi="Times New Roman"/>
          <w:sz w:val="24"/>
          <w:szCs w:val="24"/>
        </w:rPr>
        <w:t xml:space="preserve"> </w:t>
      </w:r>
      <w:r>
        <w:rPr>
          <w:rFonts w:ascii="Times New Roman" w:hAnsi="Times New Roman"/>
          <w:sz w:val="24"/>
          <w:szCs w:val="24"/>
        </w:rPr>
        <w:t>116000011924</w:t>
      </w:r>
    </w:p>
    <w:p w:rsidR="004E773D" w:rsidRPr="00126F0B" w:rsidRDefault="004E773D" w:rsidP="004E773D">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r w:rsidRPr="00126F0B">
        <w:rPr>
          <w:rFonts w:ascii="Times New Roman" w:hAnsi="Times New Roman"/>
          <w:sz w:val="24"/>
          <w:szCs w:val="24"/>
        </w:rPr>
        <w:t xml:space="preserve">Ngân hàng TMCP </w:t>
      </w:r>
      <w:r>
        <w:rPr>
          <w:rFonts w:ascii="Times New Roman" w:hAnsi="Times New Roman"/>
          <w:sz w:val="24"/>
          <w:szCs w:val="24"/>
        </w:rPr>
        <w:t>Công</w:t>
      </w:r>
      <w:r w:rsidRPr="00126F0B">
        <w:rPr>
          <w:rFonts w:ascii="Times New Roman" w:hAnsi="Times New Roman"/>
          <w:sz w:val="24"/>
          <w:szCs w:val="24"/>
        </w:rPr>
        <w:t xml:space="preserve"> thương Việt Nam</w:t>
      </w:r>
      <w:r>
        <w:rPr>
          <w:rFonts w:ascii="Times New Roman" w:hAnsi="Times New Roman"/>
          <w:sz w:val="24"/>
          <w:szCs w:val="24"/>
        </w:rPr>
        <w:t xml:space="preserve"> (Vietin Bank)</w:t>
      </w:r>
      <w:r w:rsidRPr="00126F0B">
        <w:rPr>
          <w:rFonts w:ascii="Times New Roman" w:hAnsi="Times New Roman"/>
          <w:sz w:val="24"/>
          <w:szCs w:val="24"/>
        </w:rPr>
        <w:t xml:space="preserve"> – </w:t>
      </w:r>
      <w:proofErr w:type="gramStart"/>
      <w:r w:rsidRPr="00126F0B">
        <w:rPr>
          <w:rFonts w:ascii="Times New Roman" w:hAnsi="Times New Roman"/>
          <w:sz w:val="24"/>
          <w:szCs w:val="24"/>
        </w:rPr>
        <w:t>Chi  nhánh</w:t>
      </w:r>
      <w:proofErr w:type="gramEnd"/>
      <w:r w:rsidRPr="00126F0B">
        <w:rPr>
          <w:rFonts w:ascii="Times New Roman" w:hAnsi="Times New Roman"/>
          <w:sz w:val="24"/>
          <w:szCs w:val="24"/>
        </w:rPr>
        <w:t xml:space="preserve"> </w:t>
      </w:r>
      <w:r>
        <w:rPr>
          <w:rFonts w:ascii="Times New Roman" w:hAnsi="Times New Roman"/>
          <w:sz w:val="24"/>
          <w:szCs w:val="24"/>
        </w:rPr>
        <w:t>Vĩnh Phúc</w:t>
      </w:r>
    </w:p>
    <w:p w:rsidR="004E773D" w:rsidRPr="00126F0B" w:rsidRDefault="004E773D" w:rsidP="004E773D">
      <w:pPr>
        <w:spacing w:before="120" w:after="0" w:line="240" w:lineRule="auto"/>
        <w:ind w:left="284"/>
        <w:jc w:val="both"/>
        <w:rPr>
          <w:rFonts w:ascii="Times New Roman" w:hAnsi="Times New Roman"/>
          <w:sz w:val="24"/>
          <w:szCs w:val="24"/>
        </w:rPr>
      </w:pPr>
      <w:r>
        <w:rPr>
          <w:rFonts w:ascii="Times New Roman" w:hAnsi="Times New Roman"/>
          <w:sz w:val="24"/>
          <w:szCs w:val="24"/>
        </w:rPr>
        <w:t xml:space="preserve">- </w:t>
      </w:r>
      <w:r w:rsidRPr="00126F0B">
        <w:rPr>
          <w:rFonts w:ascii="Times New Roman" w:hAnsi="Times New Roman"/>
          <w:sz w:val="24"/>
          <w:szCs w:val="24"/>
        </w:rPr>
        <w:t>(</w:t>
      </w:r>
      <w:r>
        <w:rPr>
          <w:rFonts w:ascii="Times New Roman" w:hAnsi="Times New Roman"/>
          <w:sz w:val="24"/>
          <w:szCs w:val="24"/>
        </w:rPr>
        <w:t>C</w:t>
      </w:r>
      <w:r w:rsidRPr="00126F0B">
        <w:rPr>
          <w:rFonts w:ascii="Times New Roman" w:hAnsi="Times New Roman"/>
          <w:sz w:val="24"/>
          <w:szCs w:val="24"/>
        </w:rPr>
        <w:t xml:space="preserve">hú </w:t>
      </w:r>
      <w:proofErr w:type="gramStart"/>
      <w:r w:rsidRPr="00126F0B">
        <w:rPr>
          <w:rFonts w:ascii="Times New Roman" w:hAnsi="Times New Roman"/>
          <w:sz w:val="24"/>
          <w:szCs w:val="24"/>
        </w:rPr>
        <w:t>ý :</w:t>
      </w:r>
      <w:proofErr w:type="gramEnd"/>
      <w:r w:rsidRPr="00126F0B">
        <w:rPr>
          <w:rFonts w:ascii="Times New Roman" w:hAnsi="Times New Roman"/>
          <w:sz w:val="24"/>
          <w:szCs w:val="24"/>
        </w:rPr>
        <w:t xml:space="preserve"> nội dung ghi rõ Họ tên, MSV</w:t>
      </w:r>
      <w:r>
        <w:rPr>
          <w:rFonts w:ascii="Times New Roman" w:hAnsi="Times New Roman"/>
          <w:sz w:val="24"/>
          <w:szCs w:val="24"/>
        </w:rPr>
        <w:t>, nophocphi</w:t>
      </w:r>
      <w:r w:rsidRPr="00126F0B">
        <w:rPr>
          <w:rFonts w:ascii="Times New Roman" w:hAnsi="Times New Roman"/>
          <w:sz w:val="24"/>
          <w:szCs w:val="24"/>
        </w:rPr>
        <w:t>)</w:t>
      </w:r>
    </w:p>
    <w:p w:rsidR="004E773D" w:rsidRDefault="004E773D" w:rsidP="004E773D">
      <w:pPr>
        <w:tabs>
          <w:tab w:val="left" w:pos="4020"/>
        </w:tabs>
        <w:spacing w:line="360" w:lineRule="auto"/>
        <w:rPr>
          <w:rFonts w:ascii="Times New Roman" w:hAnsi="Times New Roman"/>
          <w:b/>
          <w:sz w:val="24"/>
          <w:szCs w:val="24"/>
        </w:rPr>
      </w:pPr>
    </w:p>
    <w:p w:rsidR="00646EAA" w:rsidRDefault="00646EAA">
      <w:bookmarkStart w:id="0" w:name="_GoBack"/>
      <w:bookmarkEnd w:id="0"/>
    </w:p>
    <w:sectPr w:rsidR="0064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A52"/>
    <w:multiLevelType w:val="hybridMultilevel"/>
    <w:tmpl w:val="56182D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67DD"/>
    <w:multiLevelType w:val="hybridMultilevel"/>
    <w:tmpl w:val="480C7950"/>
    <w:lvl w:ilvl="0" w:tplc="F88A56C6">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5F33"/>
    <w:multiLevelType w:val="hybridMultilevel"/>
    <w:tmpl w:val="6EB47BA0"/>
    <w:lvl w:ilvl="0" w:tplc="6E7032B4">
      <w:start w:val="3"/>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5DE0092"/>
    <w:multiLevelType w:val="hybridMultilevel"/>
    <w:tmpl w:val="3432AE64"/>
    <w:lvl w:ilvl="0" w:tplc="9FA28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3D"/>
    <w:rsid w:val="004E773D"/>
    <w:rsid w:val="0064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5A82-CC93-49E6-B4E0-C56FF4A1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2022-09-09T01:03:00Z</dcterms:created>
  <dcterms:modified xsi:type="dcterms:W3CDTF">2022-09-09T01:04:00Z</dcterms:modified>
</cp:coreProperties>
</file>